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BA" w:rsidRDefault="00FE0CBA" w:rsidP="00357FCF">
      <w:pPr>
        <w:autoSpaceDE w:val="0"/>
        <w:autoSpaceDN w:val="0"/>
        <w:adjustRightInd w:val="0"/>
        <w:jc w:val="left"/>
        <w:rPr>
          <w:rFonts w:ascii="黑体" w:eastAsia="黑体" w:cs="Times New Roman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关于评奖的几点说明：</w:t>
      </w:r>
    </w:p>
    <w:p w:rsidR="00FE0CBA" w:rsidRDefault="00FE0CBA" w:rsidP="00357FCF">
      <w:pPr>
        <w:autoSpaceDE w:val="0"/>
        <w:autoSpaceDN w:val="0"/>
        <w:adjustRightInd w:val="0"/>
        <w:jc w:val="left"/>
        <w:rPr>
          <w:rFonts w:ascii="黑体" w:eastAsia="黑体" w:cs="Times New Roman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一、奖学金的申请审批表纸质材料一式两份</w:t>
      </w:r>
    </w:p>
    <w:p w:rsidR="00FE0CBA" w:rsidRDefault="00FE0CBA" w:rsidP="00357FCF">
      <w:pPr>
        <w:autoSpaceDE w:val="0"/>
        <w:autoSpaceDN w:val="0"/>
        <w:adjustRightInd w:val="0"/>
        <w:jc w:val="left"/>
        <w:rPr>
          <w:rFonts w:ascii="黑体" w:eastAsia="黑体" w:cs="Times New Roman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二、国奖和英贤的个人申报材料在填写好审批表外需另附事迹材料（模板见附件</w:t>
      </w:r>
      <w:r>
        <w:rPr>
          <w:rFonts w:ascii="黑体" w:eastAsia="黑体" w:cs="黑体"/>
          <w:kern w:val="0"/>
          <w:sz w:val="30"/>
          <w:szCs w:val="30"/>
        </w:rPr>
        <w:t>6</w:t>
      </w:r>
      <w:r>
        <w:rPr>
          <w:rFonts w:ascii="黑体" w:eastAsia="黑体" w:cs="黑体" w:hint="eastAsia"/>
          <w:kern w:val="0"/>
          <w:sz w:val="30"/>
          <w:szCs w:val="30"/>
        </w:rPr>
        <w:t>），事迹材料填写说明</w:t>
      </w:r>
    </w:p>
    <w:p w:rsidR="00FE0CBA" w:rsidRPr="007C4952" w:rsidRDefault="00FE0CBA" w:rsidP="00357FCF">
      <w:pPr>
        <w:autoSpaceDE w:val="0"/>
        <w:autoSpaceDN w:val="0"/>
        <w:adjustRightInd w:val="0"/>
        <w:jc w:val="left"/>
        <w:rPr>
          <w:rFonts w:eastAsia="仿宋_GB2312" w:cs="Times New Roman"/>
          <w:spacing w:val="-2"/>
          <w:sz w:val="32"/>
          <w:szCs w:val="32"/>
        </w:rPr>
      </w:pPr>
      <w:r w:rsidRPr="007C4952">
        <w:rPr>
          <w:rFonts w:eastAsia="仿宋_GB2312" w:cs="仿宋_GB2312" w:hint="eastAsia"/>
          <w:spacing w:val="-2"/>
          <w:sz w:val="32"/>
          <w:szCs w:val="32"/>
        </w:rPr>
        <w:t>事迹材料包括个人简介、个人事迹</w:t>
      </w:r>
      <w:r w:rsidRPr="007C4952">
        <w:rPr>
          <w:rFonts w:eastAsia="仿宋_GB2312"/>
          <w:spacing w:val="-2"/>
          <w:sz w:val="32"/>
          <w:szCs w:val="32"/>
        </w:rPr>
        <w:t>(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正文</w:t>
      </w:r>
      <w:r w:rsidRPr="007C4952">
        <w:rPr>
          <w:rFonts w:eastAsia="仿宋_GB2312"/>
          <w:spacing w:val="-2"/>
          <w:sz w:val="32"/>
          <w:szCs w:val="32"/>
        </w:rPr>
        <w:t>)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和师长点评三部分。</w:t>
      </w:r>
    </w:p>
    <w:p w:rsidR="00FE0CBA" w:rsidRPr="007C4952" w:rsidRDefault="00FE0CBA" w:rsidP="00357FCF">
      <w:pPr>
        <w:autoSpaceDE w:val="0"/>
        <w:autoSpaceDN w:val="0"/>
        <w:adjustRightInd w:val="0"/>
        <w:jc w:val="left"/>
        <w:rPr>
          <w:rFonts w:eastAsia="仿宋_GB2312" w:cs="Times New Roman"/>
          <w:spacing w:val="-2"/>
          <w:sz w:val="32"/>
          <w:szCs w:val="32"/>
        </w:rPr>
      </w:pPr>
      <w:r w:rsidRPr="007C4952">
        <w:rPr>
          <w:rFonts w:eastAsia="仿宋_GB2312"/>
          <w:spacing w:val="-2"/>
          <w:sz w:val="32"/>
          <w:szCs w:val="32"/>
        </w:rPr>
        <w:t>1.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个人简介。</w:t>
      </w:r>
    </w:p>
    <w:p w:rsidR="00FE0CBA" w:rsidRPr="007C4952" w:rsidRDefault="00FE0CBA" w:rsidP="007C4952">
      <w:pPr>
        <w:autoSpaceDE w:val="0"/>
        <w:autoSpaceDN w:val="0"/>
        <w:adjustRightInd w:val="0"/>
        <w:ind w:firstLineChars="200" w:firstLine="31680"/>
        <w:jc w:val="left"/>
        <w:rPr>
          <w:rFonts w:eastAsia="仿宋_GB2312" w:cs="Times New Roman"/>
          <w:spacing w:val="-2"/>
          <w:sz w:val="32"/>
          <w:szCs w:val="32"/>
        </w:rPr>
      </w:pPr>
      <w:r w:rsidRPr="007C4952">
        <w:rPr>
          <w:rFonts w:eastAsia="仿宋_GB2312"/>
          <w:spacing w:val="-2"/>
          <w:sz w:val="32"/>
          <w:szCs w:val="32"/>
        </w:rPr>
        <w:t>130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字以内</w:t>
      </w:r>
      <w:r w:rsidRPr="007C4952">
        <w:rPr>
          <w:rFonts w:eastAsia="仿宋_GB2312"/>
          <w:spacing w:val="-2"/>
          <w:sz w:val="32"/>
          <w:szCs w:val="32"/>
        </w:rPr>
        <w:t>,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含姓名、性别、民族、出生年月、政治面貌、学校、院系、专业、入学年份、大学期间获得的重要奖项及重要荣誉</w:t>
      </w:r>
      <w:r w:rsidRPr="007C4952">
        <w:rPr>
          <w:rFonts w:eastAsia="仿宋_GB2312"/>
          <w:spacing w:val="-2"/>
          <w:sz w:val="32"/>
          <w:szCs w:val="32"/>
        </w:rPr>
        <w:t>(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限校级以上</w:t>
      </w:r>
      <w:r w:rsidRPr="007C4952">
        <w:rPr>
          <w:rFonts w:eastAsia="仿宋_GB2312"/>
          <w:spacing w:val="-2"/>
          <w:sz w:val="32"/>
          <w:szCs w:val="32"/>
        </w:rPr>
        <w:t>)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。所获奖项按奖学金、竞赛、荣誉称号等顺序列出</w:t>
      </w:r>
      <w:r w:rsidRPr="007C4952">
        <w:rPr>
          <w:rFonts w:eastAsia="仿宋_GB2312"/>
          <w:spacing w:val="-2"/>
          <w:sz w:val="32"/>
          <w:szCs w:val="32"/>
        </w:rPr>
        <w:t>,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同一类奖项取级别最高者即可。</w:t>
      </w:r>
    </w:p>
    <w:p w:rsidR="00FE0CBA" w:rsidRPr="007C4952" w:rsidRDefault="00FE0CBA" w:rsidP="00357FCF">
      <w:pPr>
        <w:autoSpaceDE w:val="0"/>
        <w:autoSpaceDN w:val="0"/>
        <w:adjustRightInd w:val="0"/>
        <w:jc w:val="left"/>
        <w:rPr>
          <w:rFonts w:eastAsia="仿宋_GB2312" w:cs="Times New Roman"/>
          <w:spacing w:val="-2"/>
          <w:sz w:val="32"/>
          <w:szCs w:val="32"/>
        </w:rPr>
      </w:pPr>
      <w:r w:rsidRPr="007C4952">
        <w:rPr>
          <w:rFonts w:eastAsia="仿宋_GB2312"/>
          <w:spacing w:val="-2"/>
          <w:sz w:val="32"/>
          <w:szCs w:val="32"/>
        </w:rPr>
        <w:t>2.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事迹正文。</w:t>
      </w:r>
    </w:p>
    <w:p w:rsidR="00FE0CBA" w:rsidRPr="007C4952" w:rsidRDefault="00FE0CBA" w:rsidP="007C4952">
      <w:pPr>
        <w:autoSpaceDE w:val="0"/>
        <w:autoSpaceDN w:val="0"/>
        <w:adjustRightInd w:val="0"/>
        <w:ind w:firstLineChars="200" w:firstLine="31680"/>
        <w:jc w:val="left"/>
        <w:rPr>
          <w:rFonts w:eastAsia="仿宋_GB2312" w:cs="Times New Roman"/>
          <w:spacing w:val="-2"/>
          <w:sz w:val="32"/>
          <w:szCs w:val="32"/>
        </w:rPr>
      </w:pPr>
      <w:r w:rsidRPr="007C4952">
        <w:rPr>
          <w:rFonts w:eastAsia="仿宋_GB2312" w:cs="仿宋_GB2312" w:hint="eastAsia"/>
          <w:spacing w:val="-2"/>
          <w:sz w:val="32"/>
          <w:szCs w:val="32"/>
        </w:rPr>
        <w:t>事迹正文包括标题与内容两部分。</w:t>
      </w:r>
      <w:r w:rsidRPr="007C4952">
        <w:rPr>
          <w:rFonts w:eastAsia="仿宋_GB2312"/>
          <w:spacing w:val="-2"/>
          <w:sz w:val="32"/>
          <w:szCs w:val="32"/>
        </w:rPr>
        <w:t>2000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字左右</w:t>
      </w:r>
      <w:r w:rsidRPr="007C4952">
        <w:rPr>
          <w:rFonts w:eastAsia="仿宋_GB2312"/>
          <w:spacing w:val="-2"/>
          <w:sz w:val="32"/>
          <w:szCs w:val="32"/>
        </w:rPr>
        <w:t>,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行文人称不限。文章标题要简练精确</w:t>
      </w:r>
      <w:r w:rsidRPr="007C4952">
        <w:rPr>
          <w:rFonts w:eastAsia="仿宋_GB2312"/>
          <w:spacing w:val="-2"/>
          <w:sz w:val="32"/>
          <w:szCs w:val="32"/>
        </w:rPr>
        <w:t>,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集中反映中心思想。文章内容要主题突出、语言流畅</w:t>
      </w:r>
      <w:r w:rsidRPr="007C4952">
        <w:rPr>
          <w:rFonts w:eastAsia="仿宋_GB2312"/>
          <w:spacing w:val="-2"/>
          <w:sz w:val="32"/>
          <w:szCs w:val="32"/>
        </w:rPr>
        <w:t>,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事迹感人、格调向上、以获奖学生某一方面的突出表现或一个典型事迹为主线</w:t>
      </w:r>
      <w:r w:rsidRPr="007C4952">
        <w:rPr>
          <w:rFonts w:eastAsia="仿宋_GB2312"/>
          <w:spacing w:val="-2"/>
          <w:sz w:val="32"/>
          <w:szCs w:val="32"/>
        </w:rPr>
        <w:t>,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展开有血有肉的故事性叙述。避免将思想品德、学习成果、实践创新、感恩回报等几方面内容罗列成文。</w:t>
      </w:r>
    </w:p>
    <w:p w:rsidR="00FE0CBA" w:rsidRPr="007C4952" w:rsidRDefault="00FE0CBA" w:rsidP="009C2627">
      <w:pPr>
        <w:autoSpaceDE w:val="0"/>
        <w:autoSpaceDN w:val="0"/>
        <w:adjustRightInd w:val="0"/>
        <w:jc w:val="left"/>
        <w:rPr>
          <w:rFonts w:eastAsia="仿宋_GB2312" w:cs="Times New Roman"/>
          <w:spacing w:val="-2"/>
          <w:sz w:val="32"/>
          <w:szCs w:val="32"/>
        </w:rPr>
      </w:pPr>
      <w:r w:rsidRPr="007C4952">
        <w:rPr>
          <w:rFonts w:eastAsia="仿宋_GB2312"/>
          <w:spacing w:val="-2"/>
          <w:sz w:val="32"/>
          <w:szCs w:val="32"/>
        </w:rPr>
        <w:t>3.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师长点评。</w:t>
      </w:r>
    </w:p>
    <w:p w:rsidR="00FE0CBA" w:rsidRPr="007C4952" w:rsidRDefault="00FE0CBA" w:rsidP="007C4952">
      <w:pPr>
        <w:autoSpaceDE w:val="0"/>
        <w:autoSpaceDN w:val="0"/>
        <w:adjustRightInd w:val="0"/>
        <w:ind w:firstLineChars="200" w:firstLine="31680"/>
        <w:jc w:val="left"/>
        <w:rPr>
          <w:rFonts w:eastAsia="仿宋_GB2312" w:cs="Times New Roman"/>
          <w:spacing w:val="-2"/>
          <w:sz w:val="32"/>
          <w:szCs w:val="32"/>
        </w:rPr>
      </w:pPr>
      <w:r w:rsidRPr="007C4952">
        <w:rPr>
          <w:rFonts w:eastAsia="仿宋_GB2312"/>
          <w:spacing w:val="-2"/>
          <w:sz w:val="32"/>
          <w:szCs w:val="32"/>
        </w:rPr>
        <w:t>100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字以内</w:t>
      </w:r>
      <w:r w:rsidRPr="007C4952">
        <w:rPr>
          <w:rFonts w:eastAsia="仿宋_GB2312"/>
          <w:spacing w:val="-2"/>
          <w:sz w:val="32"/>
          <w:szCs w:val="32"/>
        </w:rPr>
        <w:t>,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由学生所在学校校级领导</w:t>
      </w:r>
      <w:r w:rsidRPr="007C4952">
        <w:rPr>
          <w:rFonts w:eastAsia="仿宋_GB2312"/>
          <w:spacing w:val="-2"/>
          <w:sz w:val="32"/>
          <w:szCs w:val="32"/>
        </w:rPr>
        <w:t>,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或有较大影响力的院系负责人、专家、学者对获奖学生优秀事迹进行精辟评述</w:t>
      </w:r>
      <w:r w:rsidRPr="007C4952">
        <w:rPr>
          <w:rFonts w:eastAsia="仿宋_GB2312"/>
          <w:spacing w:val="-2"/>
          <w:sz w:val="32"/>
          <w:szCs w:val="32"/>
        </w:rPr>
        <w:t>,</w:t>
      </w:r>
      <w:r w:rsidRPr="007C4952">
        <w:rPr>
          <w:rFonts w:eastAsia="仿宋_GB2312" w:cs="仿宋_GB2312" w:hint="eastAsia"/>
          <w:spacing w:val="-2"/>
          <w:sz w:val="32"/>
          <w:szCs w:val="32"/>
        </w:rPr>
        <w:t>要注明点评人的职务、职称、姓名等。</w:t>
      </w:r>
    </w:p>
    <w:p w:rsidR="00FE0CBA" w:rsidRPr="00B941E3" w:rsidRDefault="00FE0CBA" w:rsidP="007C4952">
      <w:pPr>
        <w:spacing w:line="560" w:lineRule="exact"/>
        <w:ind w:firstLineChars="200" w:firstLine="31680"/>
        <w:rPr>
          <w:rFonts w:ascii="黑体" w:eastAsia="黑体" w:hAnsi="宋体" w:cs="Times New Roman"/>
          <w:sz w:val="32"/>
          <w:szCs w:val="32"/>
        </w:rPr>
      </w:pPr>
      <w:r w:rsidRPr="00B941E3">
        <w:rPr>
          <w:rFonts w:ascii="黑体" w:eastAsia="黑体" w:hAnsi="宋体" w:cs="黑体" w:hint="eastAsia"/>
          <w:sz w:val="32"/>
          <w:szCs w:val="32"/>
        </w:rPr>
        <w:t>三、完善材料填报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（一）规范使用填写《国家奖学金申请审批表》（</w:t>
      </w:r>
      <w:r w:rsidRPr="006C7294">
        <w:rPr>
          <w:rFonts w:eastAsia="仿宋_GB2312"/>
          <w:b/>
          <w:bCs/>
          <w:spacing w:val="-2"/>
          <w:sz w:val="32"/>
          <w:szCs w:val="32"/>
        </w:rPr>
        <w:t>2010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版）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>1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．学生申请和学校初审必须使用全国学生资助管理中心制定的</w:t>
      </w:r>
      <w:r w:rsidRPr="006C7294">
        <w:rPr>
          <w:rFonts w:eastAsia="仿宋_GB2312"/>
          <w:b/>
          <w:bCs/>
          <w:spacing w:val="-2"/>
          <w:sz w:val="32"/>
          <w:szCs w:val="32"/>
        </w:rPr>
        <w:t>2010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年版《</w:t>
      </w:r>
      <w:r w:rsidRPr="006C7294">
        <w:rPr>
          <w:rFonts w:ascii="宋体" w:hAnsi="宋体" w:cs="宋体" w:hint="eastAsia"/>
          <w:b/>
          <w:bCs/>
          <w:spacing w:val="-2"/>
          <w:sz w:val="32"/>
          <w:szCs w:val="32"/>
        </w:rPr>
        <w:t>（＊＊</w:t>
      </w:r>
      <w:r w:rsidRPr="006C7294">
        <w:rPr>
          <w:rFonts w:ascii="宋体" w:cs="宋体"/>
          <w:b/>
          <w:bCs/>
          <w:spacing w:val="-2"/>
          <w:sz w:val="32"/>
          <w:szCs w:val="32"/>
        </w:rPr>
        <w:t>-</w:t>
      </w:r>
      <w:r w:rsidRPr="006C7294">
        <w:rPr>
          <w:rFonts w:ascii="宋体" w:hAnsi="宋体" w:cs="宋体" w:hint="eastAsia"/>
          <w:b/>
          <w:bCs/>
          <w:spacing w:val="-2"/>
          <w:sz w:val="32"/>
          <w:szCs w:val="32"/>
        </w:rPr>
        <w:t>＊＊</w:t>
      </w:r>
      <w:r w:rsidRPr="006C7294">
        <w:rPr>
          <w:rFonts w:ascii="仿宋_GB2312" w:eastAsia="仿宋_GB2312" w:hAnsi="宋体" w:cs="仿宋_GB2312" w:hint="eastAsia"/>
          <w:b/>
          <w:bCs/>
          <w:spacing w:val="-2"/>
          <w:sz w:val="32"/>
          <w:szCs w:val="32"/>
        </w:rPr>
        <w:t>学年</w:t>
      </w:r>
      <w:r w:rsidRPr="006C7294">
        <w:rPr>
          <w:rFonts w:ascii="宋体" w:hAnsi="宋体" w:cs="宋体" w:hint="eastAsia"/>
          <w:b/>
          <w:bCs/>
          <w:spacing w:val="-2"/>
          <w:sz w:val="32"/>
          <w:szCs w:val="32"/>
        </w:rPr>
        <w:t>）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国家奖学金申请审批表》，并严格按照要求规范填写；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>2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 xml:space="preserve">．表格填写应当字迹清晰、信息完整，不得涂改数据或出现空白项；如需涂改，需在涂改处签名并盖章；如无相关信息，请填写“无”；　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>3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．表格标题中学年的填写应为评审工作开展学年的上一学年，如</w:t>
      </w:r>
      <w:r w:rsidRPr="006C7294">
        <w:rPr>
          <w:rFonts w:eastAsia="仿宋_GB2312"/>
          <w:b/>
          <w:bCs/>
          <w:spacing w:val="-2"/>
          <w:sz w:val="32"/>
          <w:szCs w:val="32"/>
        </w:rPr>
        <w:t>2017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年秋季学期填表申请国家奖学金，表格标题中学年应填写“</w:t>
      </w:r>
      <w:r w:rsidRPr="006C7294">
        <w:rPr>
          <w:rFonts w:eastAsia="仿宋_GB2312"/>
          <w:b/>
          <w:bCs/>
          <w:spacing w:val="-2"/>
          <w:sz w:val="32"/>
          <w:szCs w:val="32"/>
        </w:rPr>
        <w:t>2016-2017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学年”，以此类推；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>4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．表格中“学制”栏按实际学制填写，其中</w:t>
      </w:r>
      <w:r w:rsidRPr="006C7294">
        <w:rPr>
          <w:rFonts w:eastAsia="仿宋_GB2312"/>
          <w:b/>
          <w:bCs/>
          <w:spacing w:val="-2"/>
          <w:sz w:val="32"/>
          <w:szCs w:val="32"/>
        </w:rPr>
        <w:t>3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年制高职统一填写“</w:t>
      </w:r>
      <w:r w:rsidRPr="006C7294">
        <w:rPr>
          <w:rFonts w:eastAsia="仿宋_GB2312"/>
          <w:b/>
          <w:bCs/>
          <w:spacing w:val="-2"/>
          <w:sz w:val="32"/>
          <w:szCs w:val="32"/>
        </w:rPr>
        <w:t>3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年”，入学年月统一填写“</w:t>
      </w:r>
      <w:r w:rsidRPr="006C7294">
        <w:rPr>
          <w:rFonts w:eastAsia="仿宋_GB2312"/>
          <w:b/>
          <w:bCs/>
          <w:spacing w:val="-2"/>
          <w:sz w:val="32"/>
          <w:szCs w:val="32"/>
        </w:rPr>
        <w:t>2015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年</w:t>
      </w:r>
      <w:r w:rsidRPr="006C7294">
        <w:rPr>
          <w:rFonts w:eastAsia="仿宋_GB2312"/>
          <w:b/>
          <w:bCs/>
          <w:spacing w:val="-2"/>
          <w:sz w:val="32"/>
          <w:szCs w:val="32"/>
        </w:rPr>
        <w:t>09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月”；“</w:t>
      </w:r>
      <w:r w:rsidRPr="006C7294">
        <w:rPr>
          <w:rFonts w:eastAsia="仿宋_GB2312"/>
          <w:b/>
          <w:bCs/>
          <w:spacing w:val="-2"/>
          <w:sz w:val="32"/>
          <w:szCs w:val="32"/>
        </w:rPr>
        <w:t>2016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年</w:t>
      </w:r>
      <w:r w:rsidRPr="006C7294">
        <w:rPr>
          <w:rFonts w:eastAsia="仿宋_GB2312"/>
          <w:b/>
          <w:bCs/>
          <w:spacing w:val="-2"/>
          <w:sz w:val="32"/>
          <w:szCs w:val="32"/>
        </w:rPr>
        <w:t>09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月”；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>5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．申报表格为一张，正反两面打印，不得随意增加页数，表格中申请人、推荐人、院系领导签名必须手写，不得使用签名章代替，其他内容可以打印；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>6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．表格中“基本情况”和“申请理由”栏由学生本人填写，其他各项必须由学校有关部门填写；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>7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．表格中“获奖情况”的颁奖单位以获奖证书上的公章全称为准，排列顺序按获奖时间由先到后排列。获奖项目必须是大学期间（至少有一个奖项），二年制的学生只能是</w:t>
      </w:r>
      <w:r w:rsidRPr="006C7294">
        <w:rPr>
          <w:rFonts w:eastAsia="仿宋_GB2312"/>
          <w:b/>
          <w:bCs/>
          <w:spacing w:val="-2"/>
          <w:sz w:val="32"/>
          <w:szCs w:val="32"/>
        </w:rPr>
        <w:t>2016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年的奖项；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>8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．表格中“申请理由”应以第一人称填写，内容要求全面详实，能够如实反映学生学习成绩优异、社会实践、创新能力、综合素质等方面特别突出，字数控制在</w:t>
      </w:r>
      <w:r w:rsidRPr="006C7294">
        <w:rPr>
          <w:rFonts w:eastAsia="仿宋_GB2312"/>
          <w:b/>
          <w:bCs/>
          <w:spacing w:val="-2"/>
          <w:sz w:val="32"/>
          <w:szCs w:val="32"/>
        </w:rPr>
        <w:t>200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字左右；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>9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．表格中“推荐意见”的填写应当简明扼要，字数控制在</w:t>
      </w:r>
      <w:r w:rsidRPr="006C7294">
        <w:rPr>
          <w:rFonts w:eastAsia="仿宋_GB2312"/>
          <w:b/>
          <w:bCs/>
          <w:spacing w:val="-2"/>
          <w:sz w:val="32"/>
          <w:szCs w:val="32"/>
        </w:rPr>
        <w:t>100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字左右。推荐人必须是申请学生的辅导员或班主任，其他人无权推荐。推荐理由必须做到理由充足，能明确体现每名申请国家奖学金学生的优秀表现和突出特点，不能千篇一律，甚至出现雷同；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>10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．表格中“院系意见”需详细填写审查意见，不得只填写“同意”等过于简单的审查意见。院系主管领导签名和院系公章必须完备，不能用院系公章代替领导签名；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>11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．表格中学习成绩、综合考评成绩排名的范围应按同一专业、同一年级的口径进行；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 xml:space="preserve">12. 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表格必须体现学校各级部门的意见，推荐人和学校各院系主管学生工作的领导同志必须签名（没有设立院系的，其院系领导签名由学生处分管学生资助工作的领导代签），不得由他人代写推荐意见或签名。表格填写完整后，必须加盖院系和学校两级公章；</w:t>
      </w:r>
    </w:p>
    <w:p w:rsidR="00FE0CBA" w:rsidRPr="006C7294" w:rsidRDefault="00FE0CBA" w:rsidP="006C7294">
      <w:pPr>
        <w:spacing w:line="560" w:lineRule="exact"/>
        <w:ind w:firstLineChars="200" w:firstLine="31680"/>
        <w:jc w:val="left"/>
        <w:rPr>
          <w:rFonts w:eastAsia="仿宋_GB2312" w:cs="Times New Roman"/>
          <w:b/>
          <w:bCs/>
          <w:spacing w:val="-2"/>
          <w:sz w:val="32"/>
          <w:szCs w:val="32"/>
        </w:rPr>
      </w:pPr>
      <w:r w:rsidRPr="006C7294">
        <w:rPr>
          <w:rFonts w:eastAsia="仿宋_GB2312"/>
          <w:b/>
          <w:bCs/>
          <w:spacing w:val="-2"/>
          <w:sz w:val="32"/>
          <w:szCs w:val="32"/>
        </w:rPr>
        <w:t xml:space="preserve">13. 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表格上报一律使用原件，不得使用复印件。学习成绩和综合考评成绩没有进入前</w:t>
      </w:r>
      <w:r w:rsidRPr="006C7294">
        <w:rPr>
          <w:rFonts w:eastAsia="仿宋_GB2312"/>
          <w:b/>
          <w:bCs/>
          <w:spacing w:val="-2"/>
          <w:sz w:val="32"/>
          <w:szCs w:val="32"/>
        </w:rPr>
        <w:t>10%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，但达到前</w:t>
      </w:r>
      <w:r w:rsidRPr="006C7294">
        <w:rPr>
          <w:rFonts w:eastAsia="仿宋_GB2312"/>
          <w:b/>
          <w:bCs/>
          <w:spacing w:val="-2"/>
          <w:sz w:val="32"/>
          <w:szCs w:val="32"/>
        </w:rPr>
        <w:t>30%</w:t>
      </w:r>
      <w:r w:rsidRPr="006C7294">
        <w:rPr>
          <w:rFonts w:eastAsia="仿宋_GB2312" w:cs="仿宋_GB2312" w:hint="eastAsia"/>
          <w:b/>
          <w:bCs/>
          <w:spacing w:val="-2"/>
          <w:sz w:val="32"/>
          <w:szCs w:val="32"/>
        </w:rPr>
        <w:t>的学生，如在其他方面表现非常突出，其获奖证书等证明材料复印后附在申请表后。上报的奖学金申请审批表材料，请按汇总表的名单顺序整理排列，不要装订成册。</w:t>
      </w:r>
    </w:p>
    <w:p w:rsidR="00FE0CBA" w:rsidRPr="006C7294" w:rsidRDefault="00FE0CBA" w:rsidP="009C2627">
      <w:pPr>
        <w:autoSpaceDE w:val="0"/>
        <w:autoSpaceDN w:val="0"/>
        <w:adjustRightInd w:val="0"/>
        <w:jc w:val="left"/>
        <w:rPr>
          <w:rFonts w:ascii="宋体" w:cs="Times New Roman"/>
          <w:b/>
          <w:bCs/>
          <w:kern w:val="0"/>
          <w:sz w:val="28"/>
          <w:szCs w:val="28"/>
        </w:rPr>
      </w:pPr>
    </w:p>
    <w:sectPr w:rsidR="00FE0CBA" w:rsidRPr="006C7294" w:rsidSect="0042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BA" w:rsidRDefault="00FE0CBA" w:rsidP="00357F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0CBA" w:rsidRDefault="00FE0CBA" w:rsidP="00357F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BA" w:rsidRDefault="00FE0CBA" w:rsidP="00357F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0CBA" w:rsidRDefault="00FE0CBA" w:rsidP="00357F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FCF"/>
    <w:rsid w:val="000819B3"/>
    <w:rsid w:val="00192663"/>
    <w:rsid w:val="00207C22"/>
    <w:rsid w:val="00357FCF"/>
    <w:rsid w:val="00425E66"/>
    <w:rsid w:val="00557D18"/>
    <w:rsid w:val="006933F7"/>
    <w:rsid w:val="006C7294"/>
    <w:rsid w:val="006D5C55"/>
    <w:rsid w:val="006F6EC2"/>
    <w:rsid w:val="007C4952"/>
    <w:rsid w:val="008151DF"/>
    <w:rsid w:val="00990DE5"/>
    <w:rsid w:val="009C2627"/>
    <w:rsid w:val="00A730EE"/>
    <w:rsid w:val="00A942B5"/>
    <w:rsid w:val="00B941E3"/>
    <w:rsid w:val="00BD4298"/>
    <w:rsid w:val="00C65725"/>
    <w:rsid w:val="00D410CB"/>
    <w:rsid w:val="00FE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6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7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7FC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57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7F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225</Words>
  <Characters>1288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2016-09-18T04:18:00Z</dcterms:created>
  <dcterms:modified xsi:type="dcterms:W3CDTF">2017-09-20T03:07:00Z</dcterms:modified>
</cp:coreProperties>
</file>